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717" w:rsidRDefault="008B7CA3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12611100</wp:posOffset>
            </wp:positionV>
            <wp:extent cx="444500" cy="495300"/>
            <wp:effectExtent l="0" t="0" r="0" b="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411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四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算法与推理证明</w:t>
      </w:r>
    </w:p>
    <w:p w:rsidR="004C3B4E" w:rsidRDefault="004C3B4E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DE7717" w:rsidRDefault="00DE7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47800" cy="1408430"/>
            <wp:effectExtent l="0" t="0" r="0" b="0"/>
            <wp:docPr id="169" name="JW01.eps" descr="id:2147500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641852" name="JW01.eps" descr="id:214750054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执行如图所示的程序框图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如果输入的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的值分别为</w:t>
      </w:r>
      <w:r>
        <w:rPr>
          <w:rFonts w:ascii="Times New Roman" w:eastAsia="宋体" w:hAnsi="宋体"/>
        </w:rPr>
        <w:t>56,140,</w:t>
      </w:r>
      <w:r>
        <w:rPr>
          <w:rFonts w:ascii="Times New Roman" w:eastAsia="宋体" w:hAnsi="宋体"/>
        </w:rPr>
        <w:t>则输出的</w:t>
      </w:r>
      <w:r>
        <w:rPr>
          <w:rFonts w:ascii="Times New Roman" w:eastAsia="宋体" w:hAnsi="宋体"/>
          <w:i/>
        </w:rPr>
        <w:t>a=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14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28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第一次循环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56,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140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56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84;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第二次循环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56,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84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56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28;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第三次循环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56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28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28,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28,</w:t>
      </w:r>
      <w:r>
        <w:rPr>
          <w:rFonts w:ascii="Times New Roman" w:eastAsia="楷体" w:hAnsi="楷体"/>
        </w:rPr>
        <w:t>退出循环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输出的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28,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D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如图的程序框图的算法思路来源于我国古代数学名著《九章算术》中的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更相减损术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执行该程序框图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若输入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</w:rPr>
        <w:t>的值分别为</w:t>
      </w:r>
      <w:r>
        <w:rPr>
          <w:rFonts w:ascii="Times New Roman" w:eastAsia="宋体" w:hAnsi="宋体"/>
        </w:rPr>
        <w:t>6,8,0,</w:t>
      </w:r>
      <w:r>
        <w:rPr>
          <w:rFonts w:ascii="Times New Roman" w:eastAsia="宋体" w:hAnsi="宋体"/>
        </w:rPr>
        <w:t>则输出的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38630" cy="2068830"/>
            <wp:effectExtent l="0" t="0" r="0" b="0"/>
            <wp:docPr id="170" name="JW60.eps" descr="id:2147500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478870" name="JW60.eps" descr="id:21475005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20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ab/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执行程序框图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0;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不满足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不满足</w:t>
      </w:r>
      <w:r>
        <w:rPr>
          <w:rFonts w:ascii="Times New Roman" w:eastAsia="宋体" w:hAnsi="宋体"/>
          <w:i/>
        </w:rPr>
        <w:t>a=b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满足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满足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不满足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满足</w:t>
      </w:r>
      <w:r>
        <w:rPr>
          <w:rFonts w:ascii="Times New Roman" w:eastAsia="宋体" w:hAnsi="宋体"/>
          <w:i/>
        </w:rPr>
        <w:t>a=b</w:t>
      </w:r>
      <w:r>
        <w:rPr>
          <w:rFonts w:ascii="Times New Roman" w:eastAsia="宋体" w:hAnsi="宋体"/>
        </w:rPr>
        <w:t>,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故输出的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的三边长分别为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的内切圆半径为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将此结论类比到空间四面体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设四面体</w:t>
      </w:r>
      <w:r>
        <w:rPr>
          <w:rFonts w:ascii="Times New Roman" w:eastAsia="宋体" w:hAnsi="宋体"/>
          <w:i/>
        </w:rPr>
        <w:t>S-ABC</w:t>
      </w:r>
      <w:r>
        <w:rPr>
          <w:rFonts w:ascii="Times New Roman" w:eastAsia="宋体" w:hAnsi="宋体"/>
        </w:rPr>
        <w:t>的四个面的面积分别为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体积为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则四面体的内切球半径为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</w:rPr>
        <w:tab/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</w:rPr>
        <w:tab/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设四面体的内切球的球心为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球心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到四个面的距离都是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则四面体的体积等于以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为顶点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分别以四个面为底面的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个三棱锥体积的和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+S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执行如图所示的程序框图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输出的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86765" cy="1802765"/>
            <wp:effectExtent l="0" t="0" r="0" b="0"/>
            <wp:docPr id="171" name="19H49.eps" descr="id:2147500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130828" name="19H49.eps" descr="id:21475005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1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55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61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81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18;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43,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12;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55,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6;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55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61,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0;</w:t>
      </w:r>
      <w:r>
        <w:rPr>
          <w:rFonts w:ascii="Times New Roman" w:eastAsia="楷体" w:hAnsi="楷体"/>
        </w:rPr>
        <w:t>结束循环输出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61,</w:t>
      </w:r>
      <w:r>
        <w:rPr>
          <w:rFonts w:ascii="Times New Roman" w:eastAsia="楷体" w:hAnsi="楷体"/>
        </w:rPr>
        <w:t>选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C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阅读如图所示的程序如图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运行相应的程序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若输出的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则判断框中填写的内容可以是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18565" cy="1358900"/>
            <wp:effectExtent l="0" t="0" r="0" b="0"/>
            <wp:docPr id="172" name="19H50.eps" descr="id:2147500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155535" name="19H50.eps" descr="id:214750056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6?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n&lt;</w:t>
      </w:r>
      <w:r>
        <w:rPr>
          <w:rFonts w:ascii="Times New Roman" w:eastAsia="宋体" w:hAnsi="宋体"/>
        </w:rPr>
        <w:t>6?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6?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8?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判断是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判断是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判断是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判断否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输出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故填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6?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云南昆明七校调研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阅读如图所示的程序框图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运行相应的程序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若输出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则判断框内为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99465" cy="1953895"/>
            <wp:effectExtent l="0" t="0" r="0" b="0"/>
            <wp:docPr id="173" name="19H51.eps" descr="id:2147500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208481" name="19H51.eps" descr="id:214750057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19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i&gt;</w:t>
      </w:r>
      <w:r>
        <w:rPr>
          <w:rFonts w:ascii="Times New Roman" w:eastAsia="宋体" w:hAnsi="宋体"/>
        </w:rPr>
        <w:t>6?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i&gt;</w:t>
      </w:r>
      <w:r>
        <w:rPr>
          <w:rFonts w:ascii="Times New Roman" w:eastAsia="宋体" w:hAnsi="宋体"/>
        </w:rPr>
        <w:t>5?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i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3?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i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4?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执行程序框图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进行第一次循环时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2;</w:t>
      </w:r>
      <w:r>
        <w:rPr>
          <w:rFonts w:ascii="Times New Roman" w:eastAsia="楷体" w:hAnsi="楷体"/>
        </w:rPr>
        <w:t>进行第二次循环时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3;</w:t>
      </w:r>
      <w:r>
        <w:rPr>
          <w:rFonts w:ascii="Times New Roman" w:eastAsia="楷体" w:hAnsi="楷体"/>
        </w:rPr>
        <w:t>进行第三次循环时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因此当输出的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</w:rPr>
        <w:t>的值为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判断框内为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i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辽宁大连模拟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下列推理是演绎推理的是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由于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对任意的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都成立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推断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为偶函数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求出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猜出数列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项和的表达式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由圆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推断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ab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由平面三角形的性质推测空间四面体的性质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由特殊到一般的推理过程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符合归纳推理的定义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由特殊到与它类似的另一个特殊的推理过程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符合类比推理的定义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由一般到特殊的推理符合演绎推理的定义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是演绎推理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是归纳推理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为类比推理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小明用电脑软件进行数学解题能力测试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每答完一道题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软件都会自动计算并显示出当前的正确率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正确率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已答对题目数</w:t>
      </w:r>
      <w:r>
        <w:rPr>
          <w:rFonts w:ascii="Times New Roman" w:eastAsia="宋体" w:hAnsi="宋体"/>
          <w:i/>
        </w:rPr>
        <w:t>÷</w:t>
      </w:r>
      <w:r>
        <w:rPr>
          <w:rFonts w:ascii="Times New Roman" w:eastAsia="宋体" w:hAnsi="宋体"/>
        </w:rPr>
        <w:t>已答题目总数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小明依次共答了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道题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设正确率依次为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现有三种说法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&lt;a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则必是第一道题答错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其余题均答对</w:t>
      </w:r>
      <w:r>
        <w:rPr>
          <w:rFonts w:ascii="Times New Roman" w:eastAsia="宋体" w:hAnsi="宋体"/>
        </w:rPr>
        <w:t xml:space="preserve">; 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&gt;a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&gt;a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则必是第一道题答对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其余题均答错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宋体" w:hAnsi="宋体"/>
        </w:rPr>
        <w:t>有可能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其中正确的个数是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楷体" w:hAnsi="楷体"/>
        </w:rPr>
        <w:t>显然成立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前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个全答对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后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个全答错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安徽合肥模拟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《聊斋志异》中有这样一首诗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挑水砍柴不堪苦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请归但求穿墙术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得诀自诩无所阻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额上坟起终不悟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在这里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我们称形如以下形式的等式具有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穿墙术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:2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宋体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rad>
      </m:oMath>
      <w:r>
        <w:rPr>
          <w:rFonts w:ascii="Times New Roman" w:eastAsia="宋体" w:hAnsi="宋体"/>
        </w:rPr>
        <w:t>,4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</m:den>
            </m:f>
          </m:e>
        </m:rad>
      </m:oMath>
      <w:r>
        <w:rPr>
          <w:rFonts w:ascii="Times New Roman" w:eastAsia="宋体" w:hAnsi="宋体"/>
        </w:rPr>
        <w:t>,5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24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24</m:t>
                </m:r>
              </m:den>
            </m:f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则按照以上规律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9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</m:oMath>
      <w:r>
        <w:rPr>
          <w:rFonts w:ascii="Times New Roman" w:eastAsia="宋体" w:hAnsi="宋体"/>
        </w:rPr>
        <w:t>具有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穿墙术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48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80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宋体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rad>
      </m:oMath>
      <w:r>
        <w:rPr>
          <w:rFonts w:ascii="Times New Roman" w:eastAsia="宋体" w:hAnsi="宋体"/>
        </w:rPr>
        <w:t>,4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</m:den>
            </m:f>
          </m:e>
        </m:rad>
      </m:oMath>
      <w:r>
        <w:rPr>
          <w:rFonts w:ascii="Times New Roman" w:eastAsia="宋体" w:hAnsi="宋体"/>
        </w:rPr>
        <w:t>,5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24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24</m:t>
                </m:r>
              </m:den>
            </m:f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可得若</w:t>
      </w:r>
      <w:r>
        <w:rPr>
          <w:rFonts w:ascii="Times New Roman" w:eastAsia="宋体" w:hAnsi="宋体"/>
        </w:rPr>
        <w:t>9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9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</m:oMath>
      <w:r>
        <w:rPr>
          <w:rFonts w:ascii="Times New Roman" w:eastAsia="楷体" w:hAnsi="楷体"/>
        </w:rPr>
        <w:t>具有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穿墙术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执行下面的程序框图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如果输入的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1,3],</w:t>
      </w:r>
      <w:r>
        <w:rPr>
          <w:rFonts w:ascii="Times New Roman" w:eastAsia="宋体" w:hAnsi="宋体"/>
        </w:rPr>
        <w:t>则输出的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属于区间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79500" cy="1496695"/>
            <wp:effectExtent l="0" t="0" r="0" b="0"/>
            <wp:docPr id="174" name="19H52.eps" descr="id:2147500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43861" name="19H52.eps" descr="id:214750057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由程序框图可知</w:t>
      </w:r>
      <w:r>
        <w:rPr>
          <w:rFonts w:ascii="Times New Roman" w:eastAsia="宋体" w:hAnsi="宋体"/>
          <w:i/>
        </w:rPr>
        <w:t>S=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故当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3,3);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t-t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[3,4],</w:t>
      </w:r>
      <w:r>
        <w:rPr>
          <w:rFonts w:ascii="Times New Roman" w:eastAsia="楷体" w:hAnsi="楷体"/>
        </w:rPr>
        <w:t>所以输入的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1,3],</w:t>
      </w:r>
      <w:r>
        <w:rPr>
          <w:rFonts w:ascii="Times New Roman" w:eastAsia="楷体" w:hAnsi="楷体"/>
        </w:rPr>
        <w:t>则输出的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</w:rPr>
        <w:t>属于区间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3,4]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3,4]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有三张卡片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分别写有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2,1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3,2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甲、乙、丙三人各取走一张卡片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甲看了乙的卡片后说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我与乙的卡片上相同的数字不是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乙看了丙的卡片后说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我与丙的卡片上相同的数字不是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我的卡片上的数字之和不是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则甲的卡片上的数字是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由丙说的话可知丙的卡片上的数字一定不是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若丙的卡片上的数字是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则乙的卡片上的数字是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甲的卡片上的数字是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满足题意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若丙的卡片上的数字是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则乙的卡片上的数字是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甲的卡片上的数字只能是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不满足题意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故甲的卡片上的数字是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3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河南三市联考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执行如图所示的程序框图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如果输入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30,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18,</w:t>
      </w:r>
      <w:r>
        <w:rPr>
          <w:rFonts w:ascii="Times New Roman" w:eastAsia="宋体" w:hAnsi="宋体"/>
        </w:rPr>
        <w:t>则输出的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990600" cy="1917700"/>
            <wp:effectExtent l="0" t="0" r="0" b="0"/>
            <wp:docPr id="175" name="JW02.eps" descr="id:2147500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335436" name="JW02.eps" descr="id:214750058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91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如果输入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30,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18,</w:t>
      </w:r>
      <w:r>
        <w:rPr>
          <w:rFonts w:ascii="Times New Roman" w:eastAsia="楷体" w:hAnsi="楷体"/>
        </w:rPr>
        <w:t>第一次执行循环体后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12,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18,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12,</w:t>
      </w:r>
      <w:r>
        <w:rPr>
          <w:rFonts w:ascii="Times New Roman" w:eastAsia="楷体" w:hAnsi="楷体"/>
        </w:rPr>
        <w:t>不满足输出条件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第二次执行循环体后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12,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不满足输出条件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第三次执行循环体后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满足输出条件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故输出的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值为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6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湖北武汉调研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一名法官在审理一起珍宝盗窃案时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四名嫌疑人甲、乙、丙、丁的供词如下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罪犯在乙、丙、丁三人之中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我没有作案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是丙偷的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甲、乙两人中有一人是小偷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丁说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乙说的是事实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经过调查核实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四人中有两人说的是真话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另外两人说的是假话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且这四人中只有一人是罪犯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由此可判断罪犯是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这个问题的关键是四人中有两人说真话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另外两人说了假话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这是解决本题的突破口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从甲、乙、丙、丁四人的供词中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可以看出乙、丁两人的观点是一致的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因此乙、丁两人的供词应该是同真或同假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即都是真话或者都是假话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不会出现一真一假的情况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假设乙、丁两人说的是真话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那么甲、丙两人说的是假话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由乙说真话推出丙是罪犯的结论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由甲说假话推出乙、丙、丁三人不是罪犯的结论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显然这两个结论是相互矛盾的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所以乙、丁两人说的是假话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而甲、丙两人说的是真话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由甲、丙的供述内容可以断定乙是罪犯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乙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观察下列等式</w:t>
      </w:r>
      <w:r>
        <w:rPr>
          <w:rFonts w:ascii="Times New Roman" w:eastAsia="宋体" w:hAnsi="宋体"/>
        </w:rPr>
        <w:t>:</w:t>
      </w:r>
    </w:p>
    <w:p w:rsidR="00DE7717" w:rsidRDefault="00DE7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1</w:t>
      </w:r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2;</w:t>
      </w:r>
    </w:p>
    <w:p w:rsidR="00DE7717" w:rsidRDefault="00DE7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4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2</w:t>
      </w:r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3;</w:t>
      </w:r>
    </w:p>
    <w:p w:rsidR="00DE7717" w:rsidRDefault="00DE7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 w:rsidR="008B7CA3">
        <w:rPr>
          <w:rFonts w:ascii="Times New Roman" w:eastAsia="宋体" w:hAnsi="宋体"/>
          <w:i/>
        </w:rPr>
        <w:t>+</w:t>
      </w:r>
      <w:r w:rsidR="008B7CA3">
        <w:rPr>
          <w:rFonts w:ascii="Times New Roman" w:eastAsia="宋体" w:hAnsi="宋体"/>
        </w:rPr>
        <w:t>…</w:t>
      </w:r>
      <w:r w:rsidR="008B7CA3"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6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3</w:t>
      </w:r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4;</w:t>
      </w:r>
    </w:p>
    <w:p w:rsidR="00DE7717" w:rsidRDefault="00DE77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9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9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9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 w:rsidR="008B7CA3">
        <w:rPr>
          <w:rFonts w:ascii="Times New Roman" w:eastAsia="宋体" w:hAnsi="宋体"/>
          <w:i/>
        </w:rPr>
        <w:t>+</w:t>
      </w:r>
      <w:r w:rsidR="008B7CA3">
        <w:rPr>
          <w:rFonts w:ascii="Times New Roman" w:eastAsia="宋体" w:hAnsi="宋体"/>
        </w:rPr>
        <w:t>…</w:t>
      </w:r>
      <w:r w:rsidR="008B7CA3"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8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9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4</w:t>
      </w:r>
      <w:r w:rsidR="008B7CA3">
        <w:rPr>
          <w:rFonts w:ascii="Times New Roman" w:eastAsia="宋体" w:hAnsi="Times New Roman" w:cs="Times New Roman"/>
          <w:i/>
        </w:rPr>
        <w:t>×</w:t>
      </w:r>
      <w:r w:rsidR="008B7CA3">
        <w:rPr>
          <w:rFonts w:ascii="Times New Roman" w:eastAsia="宋体" w:hAnsi="宋体"/>
        </w:rPr>
        <w:t>5;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……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照此规律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计算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</w:rPr>
        <w:t>的结果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观察前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个等式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由归纳推理可知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求方程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x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x</m:t>
            </m:r>
          </m:sup>
        </m:s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的解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有如下解题思路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x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x</m:t>
            </m:r>
          </m:sup>
        </m:sSup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所以原方程有唯一解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类比上述解题思路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2),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,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所以不等式可转化为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Times New Roman" w:cs="Times New Roman"/>
          <w:i/>
        </w:rPr>
        <w:t>.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</w:p>
    <w:p w:rsidR="00DE7717" w:rsidRDefault="008B7C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&gt;x+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x&lt;-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故原不等式的解集为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DE7717" w:rsidRDefault="00DE7717"/>
    <w:sectPr w:rsidR="00DE7717" w:rsidSect="00DE7717">
      <w:footerReference w:type="defaul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CA3" w:rsidRDefault="008B7CA3" w:rsidP="00DE7717">
      <w:pPr>
        <w:spacing w:after="0" w:line="240" w:lineRule="auto"/>
      </w:pPr>
      <w:r>
        <w:separator/>
      </w:r>
    </w:p>
  </w:endnote>
  <w:endnote w:type="continuationSeparator" w:id="1">
    <w:p w:rsidR="008B7CA3" w:rsidRDefault="008B7CA3" w:rsidP="00DE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DE7717" w:rsidRDefault="00DE7717">
        <w:pPr>
          <w:pStyle w:val="a7"/>
          <w:jc w:val="right"/>
        </w:pPr>
        <w:r>
          <w:fldChar w:fldCharType="begin"/>
        </w:r>
        <w:r w:rsidR="008B7CA3">
          <w:instrText xml:space="preserve"> PAGE   \* MERGEFORMAT </w:instrText>
        </w:r>
        <w:r>
          <w:fldChar w:fldCharType="separate"/>
        </w:r>
        <w:r w:rsidR="004C3B4E">
          <w:rPr>
            <w:noProof/>
          </w:rPr>
          <w:t>1</w:t>
        </w:r>
        <w:r>
          <w:fldChar w:fldCharType="end"/>
        </w:r>
      </w:p>
    </w:sdtContent>
  </w:sdt>
  <w:p w:rsidR="00DE7717" w:rsidRDefault="00DE771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CA3" w:rsidRDefault="008B7CA3" w:rsidP="00DE7717">
      <w:pPr>
        <w:spacing w:after="0" w:line="240" w:lineRule="auto"/>
      </w:pPr>
      <w:r>
        <w:separator/>
      </w:r>
    </w:p>
  </w:footnote>
  <w:footnote w:type="continuationSeparator" w:id="1">
    <w:p w:rsidR="008B7CA3" w:rsidRDefault="008B7CA3" w:rsidP="00DE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15AA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5AAF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C3B4E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B7CA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BF4ED9"/>
    <w:rsid w:val="00C041CD"/>
    <w:rsid w:val="00C21325"/>
    <w:rsid w:val="00C34C3C"/>
    <w:rsid w:val="00C453BE"/>
    <w:rsid w:val="00C45D66"/>
    <w:rsid w:val="00C5160B"/>
    <w:rsid w:val="00C521C6"/>
    <w:rsid w:val="00C75545"/>
    <w:rsid w:val="00C814B8"/>
    <w:rsid w:val="00C86F64"/>
    <w:rsid w:val="00C906AD"/>
    <w:rsid w:val="00C90AF8"/>
    <w:rsid w:val="00C9601C"/>
    <w:rsid w:val="00CB049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E7717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9C93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DE7717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DE771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DE771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DE771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DE771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DE771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DE771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DE771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DE7717"/>
    <w:pPr>
      <w:spacing w:after="180"/>
    </w:pPr>
  </w:style>
  <w:style w:type="paragraph" w:styleId="2">
    <w:name w:val="List Bullet 2"/>
    <w:basedOn w:val="a0"/>
    <w:uiPriority w:val="99"/>
    <w:qFormat/>
    <w:rsid w:val="00DE771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DE771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DE771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DE7717"/>
    <w:rPr>
      <w:szCs w:val="18"/>
    </w:rPr>
  </w:style>
  <w:style w:type="paragraph" w:styleId="a7">
    <w:name w:val="footer"/>
    <w:basedOn w:val="a0"/>
    <w:link w:val="Char2"/>
    <w:uiPriority w:val="99"/>
    <w:unhideWhenUsed/>
    <w:rsid w:val="00DE7717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qFormat/>
    <w:rsid w:val="00DE771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DE77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DE771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DE771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DE771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DE7717"/>
    <w:rPr>
      <w:b/>
      <w:bCs/>
    </w:rPr>
  </w:style>
  <w:style w:type="character" w:styleId="ad">
    <w:name w:val="page number"/>
    <w:basedOn w:val="a1"/>
    <w:rsid w:val="00DE7717"/>
  </w:style>
  <w:style w:type="character" w:styleId="ae">
    <w:name w:val="Emphasis"/>
    <w:uiPriority w:val="20"/>
    <w:qFormat/>
    <w:rsid w:val="00DE7717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DE7717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DE7717"/>
    <w:rPr>
      <w:vertAlign w:val="superscript"/>
    </w:rPr>
  </w:style>
  <w:style w:type="character" w:customStyle="1" w:styleId="1Char">
    <w:name w:val="标题 1 Char"/>
    <w:link w:val="1"/>
    <w:uiPriority w:val="9"/>
    <w:qFormat/>
    <w:rsid w:val="00DE771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DE771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DE771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DE771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DE7717"/>
  </w:style>
  <w:style w:type="paragraph" w:styleId="af1">
    <w:name w:val="Quote"/>
    <w:basedOn w:val="a0"/>
    <w:next w:val="a0"/>
    <w:link w:val="Char5"/>
    <w:uiPriority w:val="29"/>
    <w:qFormat/>
    <w:rsid w:val="00DE7717"/>
    <w:rPr>
      <w:i/>
    </w:rPr>
  </w:style>
  <w:style w:type="character" w:customStyle="1" w:styleId="Char5">
    <w:name w:val="引用 Char"/>
    <w:link w:val="af1"/>
    <w:uiPriority w:val="29"/>
    <w:rsid w:val="00DE771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DE771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DE7717"/>
    <w:rPr>
      <w:lang w:val="en-US"/>
    </w:rPr>
  </w:style>
  <w:style w:type="character" w:customStyle="1" w:styleId="Char2">
    <w:name w:val="页脚 Char"/>
    <w:basedOn w:val="a1"/>
    <w:link w:val="a7"/>
    <w:uiPriority w:val="99"/>
    <w:rsid w:val="00DE7717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DE771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E771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DE771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DE771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DE7717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DE771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DE771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DE771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DE7717"/>
    <w:rPr>
      <w:sz w:val="18"/>
      <w:szCs w:val="18"/>
    </w:rPr>
  </w:style>
  <w:style w:type="character" w:customStyle="1" w:styleId="Char10">
    <w:name w:val="脚注文本 Char1"/>
    <w:basedOn w:val="a1"/>
    <w:uiPriority w:val="99"/>
    <w:qFormat/>
    <w:rsid w:val="00DE771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DE7717"/>
    <w:pPr>
      <w:outlineLvl w:val="1"/>
    </w:pPr>
  </w:style>
  <w:style w:type="paragraph" w:customStyle="1" w:styleId="af4">
    <w:name w:val="二级章节"/>
    <w:basedOn w:val="a0"/>
    <w:qFormat/>
    <w:rsid w:val="00DE7717"/>
    <w:pPr>
      <w:outlineLvl w:val="2"/>
    </w:pPr>
  </w:style>
  <w:style w:type="paragraph" w:styleId="af5">
    <w:name w:val="header"/>
    <w:basedOn w:val="a0"/>
    <w:link w:val="Char6"/>
    <w:rsid w:val="004C3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4C3B4E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C7C9C6D-09FB-43A7-8786-696BC56D8F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630</Words>
  <Characters>3597</Characters>
  <Application>Microsoft Office Word</Application>
  <DocSecurity>0</DocSecurity>
  <Lines>29</Lines>
  <Paragraphs>8</Paragraphs>
  <ScaleCrop>false</ScaleCrop>
  <Company>HOME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</cp:revision>
  <dcterms:created xsi:type="dcterms:W3CDTF">2019-09-26T09:19:00Z</dcterms:created>
  <dcterms:modified xsi:type="dcterms:W3CDTF">2020-02-25T03:07:00Z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